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707AA5B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A71248">
        <w:rPr>
          <w:rFonts w:ascii="Times New Roman" w:hAnsi="Times New Roman" w:cs="Times New Roman"/>
          <w:b/>
          <w:sz w:val="24"/>
          <w:szCs w:val="24"/>
        </w:rPr>
        <w:t>QUARTA</w:t>
      </w:r>
      <w:bookmarkStart w:id="0" w:name="_GoBack"/>
      <w:bookmarkEnd w:id="0"/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1248">
        <w:rPr>
          <w:rFonts w:ascii="Times New Roman" w:hAnsi="Times New Roman" w:cs="Times New Roman"/>
          <w:b/>
          <w:sz w:val="24"/>
          <w:szCs w:val="24"/>
        </w:rPr>
        <w:t>EM 09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C1FA7">
        <w:rPr>
          <w:rFonts w:ascii="Times New Roman" w:hAnsi="Times New Roman" w:cs="Times New Roman"/>
          <w:b/>
          <w:sz w:val="24"/>
          <w:szCs w:val="24"/>
        </w:rPr>
        <w:t>NOVEMBRO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6D79C7E9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 CHAMADA DOS VEREADORES</w:t>
      </w:r>
      <w:r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5ADC8523" w:rsidR="00131E1D" w:rsidRPr="00E064DC" w:rsidRDefault="00221486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 -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BCAF691" w:rsidR="00B71F71" w:rsidRPr="00E064DC" w:rsidRDefault="00221486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72578C8C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79FA63F4" w:rsidR="00E064DC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67F33865" w:rsidR="00B71F71" w:rsidRP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3. EXPEDIENTE</w:t>
      </w:r>
    </w:p>
    <w:p w14:paraId="0FC73D3A" w14:textId="77777777" w:rsidR="00A71248" w:rsidRPr="00A71248" w:rsidRDefault="00221486" w:rsidP="00A71248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064DC">
        <w:rPr>
          <w:rFonts w:ascii="Times New Roman" w:hAnsi="Times New Roman" w:cs="Times New Roman"/>
        </w:rPr>
        <w:t>3.1</w:t>
      </w:r>
      <w:r w:rsidR="00A4330C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. </w:t>
      </w:r>
      <w:r w:rsidR="00A71248" w:rsidRPr="00A71248">
        <w:rPr>
          <w:rFonts w:ascii="Times New Roman" w:eastAsia="Times New Roman" w:hAnsi="Times New Roman" w:cs="Times New Roman"/>
          <w:color w:val="000000"/>
          <w:lang w:eastAsia="pt-BR"/>
        </w:rPr>
        <w:t>PARECER EM CONJUNTO DAS COMISSÕES SOBRE PROJETO DE LEI 009/2023 QUE AUTORIZA O CHEFE DO PODER EXECUTIVO MUNICIPAL A ABRIR CRÉDITO ESPECIAL, E DÁ OUTRAS PROVIDÊNCIAS.</w:t>
      </w:r>
    </w:p>
    <w:p w14:paraId="69849E54" w14:textId="77777777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FBAE891" w14:textId="1E187FBC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3.2. </w:t>
      </w:r>
      <w:r w:rsidRPr="00A71248">
        <w:rPr>
          <w:rFonts w:ascii="Times New Roman" w:eastAsia="Times New Roman" w:hAnsi="Times New Roman" w:cs="Times New Roman"/>
          <w:color w:val="000000"/>
          <w:lang w:eastAsia="pt-BR"/>
        </w:rPr>
        <w:t>APRECIAÇÃO EM SEGUNDO TURNO DO PROJETO DE LEI 005/2023 QUE ALTERA A LEI 261/2021 QUE INSTITUI A LEI DE DIRETRIZES ORÇAMENTÁRIA.</w:t>
      </w:r>
    </w:p>
    <w:p w14:paraId="6078B34D" w14:textId="77777777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1838CC2" w14:textId="065506FB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3.3.</w:t>
      </w:r>
      <w:r w:rsidRPr="00A71248">
        <w:rPr>
          <w:rFonts w:ascii="Times New Roman" w:eastAsia="Times New Roman" w:hAnsi="Times New Roman" w:cs="Times New Roman"/>
          <w:color w:val="000000"/>
          <w:lang w:eastAsia="pt-BR"/>
        </w:rPr>
        <w:t xml:space="preserve"> APRECIAÇÃO EM SEGUNDO TURNO DO PROJETO DE LEI 008/2023 QUE ALTERA A LEI 262/2021 QUE INSTITUI O PLANO PLURIANUAL 2022/2025 E DÁ OUTRAS PROVIDÊNCIAS.</w:t>
      </w:r>
    </w:p>
    <w:p w14:paraId="7EBBA4A5" w14:textId="77777777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FA85AA7" w14:textId="38D21A5C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3.4. </w:t>
      </w:r>
      <w:r w:rsidRPr="00A71248">
        <w:rPr>
          <w:rFonts w:ascii="Times New Roman" w:eastAsia="Times New Roman" w:hAnsi="Times New Roman" w:cs="Times New Roman"/>
          <w:color w:val="000000"/>
          <w:lang w:eastAsia="pt-BR"/>
        </w:rPr>
        <w:t>APRECIAÇÃO EM SEGUNDO TURNO DO PROJETO DE LEI 006/2023 QUE ALTERA A LEI 262/2021 QUE INSTITUI O PLANO PLURIANUAL 2022/2025.</w:t>
      </w:r>
    </w:p>
    <w:p w14:paraId="78AABD83" w14:textId="77777777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9354CBD" w14:textId="6960921C" w:rsidR="00A71248" w:rsidRPr="00A71248" w:rsidRDefault="00A71248" w:rsidP="00A71248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3.5. </w:t>
      </w:r>
      <w:r w:rsidRPr="00A71248">
        <w:rPr>
          <w:rFonts w:ascii="Times New Roman" w:eastAsia="Times New Roman" w:hAnsi="Times New Roman" w:cs="Times New Roman"/>
          <w:color w:val="000000"/>
          <w:lang w:eastAsia="pt-BR"/>
        </w:rPr>
        <w:t>APRECIAÇÃO EM SEGUNDO TURNO DO PROJETO DE LEI 004/2023 QUE ALTERA A LEI 276/2022 QUE INSTITUI A LEI ORÇAMENTÁRIA ANUAL E DÁ OUTRAS PROVIDÊNCIAS.</w:t>
      </w:r>
    </w:p>
    <w:p w14:paraId="3F516389" w14:textId="02CA4FE6" w:rsidR="00A4330C" w:rsidRPr="00A71248" w:rsidRDefault="00A4330C" w:rsidP="00F229A3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0645636" w14:textId="77777777" w:rsidR="00A4330C" w:rsidRPr="00F229A3" w:rsidRDefault="00A4330C" w:rsidP="00A4330C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3CA4100" w14:textId="77777777" w:rsidR="003C1FA7" w:rsidRPr="00E064DC" w:rsidRDefault="003C1FA7" w:rsidP="00B71F71">
      <w:pPr>
        <w:jc w:val="both"/>
        <w:rPr>
          <w:rFonts w:ascii="Times New Roman" w:hAnsi="Times New Roman" w:cs="Times New Roman"/>
        </w:rPr>
      </w:pPr>
    </w:p>
    <w:p w14:paraId="76C1F033" w14:textId="7E1509C2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447F8E15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</w:p>
    <w:p w14:paraId="60590E46" w14:textId="08244CD1" w:rsidR="00E064DC" w:rsidRDefault="00221486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C7A977D" w14:textId="77777777" w:rsidR="00A64097" w:rsidRPr="00E064DC" w:rsidRDefault="00A64097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E4535" w14:textId="77777777" w:rsidR="008E5E5A" w:rsidRDefault="008E5E5A" w:rsidP="00091F55">
      <w:pPr>
        <w:spacing w:after="0" w:line="240" w:lineRule="auto"/>
      </w:pPr>
      <w:r>
        <w:separator/>
      </w:r>
    </w:p>
  </w:endnote>
  <w:endnote w:type="continuationSeparator" w:id="0">
    <w:p w14:paraId="058BA938" w14:textId="77777777" w:rsidR="008E5E5A" w:rsidRDefault="008E5E5A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06F6" w14:textId="77777777" w:rsidR="008E5E5A" w:rsidRDefault="008E5E5A" w:rsidP="00091F55">
      <w:pPr>
        <w:spacing w:after="0" w:line="240" w:lineRule="auto"/>
      </w:pPr>
      <w:r>
        <w:separator/>
      </w:r>
    </w:p>
  </w:footnote>
  <w:footnote w:type="continuationSeparator" w:id="0">
    <w:p w14:paraId="605AF840" w14:textId="77777777" w:rsidR="008E5E5A" w:rsidRDefault="008E5E5A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8E5E5A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E5A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8E5E5A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21486"/>
    <w:rsid w:val="003C1FA7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8E5E5A"/>
    <w:rsid w:val="00A179B9"/>
    <w:rsid w:val="00A4330C"/>
    <w:rsid w:val="00A64097"/>
    <w:rsid w:val="00A71248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F229A3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2023-11-14T13:21:00Z</dcterms:created>
  <dcterms:modified xsi:type="dcterms:W3CDTF">2023-11-14T13:21:00Z</dcterms:modified>
</cp:coreProperties>
</file>